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F85" w:rsidRPr="00033F85" w:rsidRDefault="00033F85" w:rsidP="00033F85">
      <w:pPr>
        <w:spacing w:before="100" w:beforeAutospacing="1" w:after="100" w:afterAutospacing="1" w:line="240" w:lineRule="auto"/>
        <w:rPr>
          <w:rFonts w:ascii="Times New Roman" w:eastAsia="Times New Roman" w:hAnsi="Times New Roman" w:cs="Times New Roman"/>
          <w:sz w:val="24"/>
          <w:szCs w:val="24"/>
          <w:lang w:eastAsia="nl-NL"/>
        </w:rPr>
      </w:pPr>
      <w:r w:rsidRPr="00033F85">
        <w:rPr>
          <w:rFonts w:ascii="Cambria" w:eastAsia="Times New Roman" w:hAnsi="Cambria" w:cs="Times New Roman"/>
          <w:sz w:val="24"/>
          <w:szCs w:val="24"/>
          <w:lang w:eastAsia="nl-NL"/>
        </w:rPr>
        <w:t>Beste Jos Engelen,</w:t>
      </w:r>
    </w:p>
    <w:p w:rsidR="00033F85" w:rsidRPr="00033F85" w:rsidRDefault="00033F85" w:rsidP="00033F85">
      <w:pPr>
        <w:spacing w:before="100" w:beforeAutospacing="1" w:after="100" w:afterAutospacing="1" w:line="240" w:lineRule="auto"/>
        <w:rPr>
          <w:rFonts w:ascii="Times New Roman" w:eastAsia="Times New Roman" w:hAnsi="Times New Roman" w:cs="Times New Roman"/>
          <w:sz w:val="24"/>
          <w:szCs w:val="24"/>
          <w:lang w:eastAsia="nl-NL"/>
        </w:rPr>
      </w:pPr>
      <w:r w:rsidRPr="00033F85">
        <w:rPr>
          <w:rFonts w:ascii="Cambria" w:eastAsia="Times New Roman" w:hAnsi="Cambria" w:cs="Times New Roman"/>
          <w:sz w:val="24"/>
          <w:szCs w:val="24"/>
          <w:lang w:eastAsia="nl-NL"/>
        </w:rPr>
        <w:t> </w:t>
      </w:r>
    </w:p>
    <w:p w:rsidR="00033F85" w:rsidRPr="00033F85" w:rsidRDefault="00033F85" w:rsidP="00033F85">
      <w:pPr>
        <w:spacing w:before="100" w:beforeAutospacing="1" w:after="100" w:afterAutospacing="1" w:line="240" w:lineRule="auto"/>
        <w:rPr>
          <w:rFonts w:ascii="Times New Roman" w:eastAsia="Times New Roman" w:hAnsi="Times New Roman" w:cs="Times New Roman"/>
          <w:sz w:val="24"/>
          <w:szCs w:val="24"/>
          <w:lang w:eastAsia="nl-NL"/>
        </w:rPr>
      </w:pPr>
      <w:r w:rsidRPr="00033F85">
        <w:rPr>
          <w:rFonts w:ascii="Cambria" w:eastAsia="Times New Roman" w:hAnsi="Cambria" w:cs="Times New Roman"/>
          <w:sz w:val="24"/>
          <w:szCs w:val="24"/>
          <w:lang w:eastAsia="nl-NL"/>
        </w:rPr>
        <w:t>Dank voor uw betrokkenheid en het delen van uw reactie. Het KNAW-bestuur heeft veel reacties ontvangen van uiteenlopende strekking. We reageren daarom in algemene zin.</w:t>
      </w:r>
    </w:p>
    <w:p w:rsidR="00033F85" w:rsidRPr="00033F85" w:rsidRDefault="00033F85" w:rsidP="00033F85">
      <w:pPr>
        <w:spacing w:before="100" w:beforeAutospacing="1" w:after="100" w:afterAutospacing="1" w:line="240" w:lineRule="auto"/>
        <w:rPr>
          <w:rFonts w:ascii="Times New Roman" w:eastAsia="Times New Roman" w:hAnsi="Times New Roman" w:cs="Times New Roman"/>
          <w:sz w:val="24"/>
          <w:szCs w:val="24"/>
          <w:lang w:eastAsia="nl-NL"/>
        </w:rPr>
      </w:pPr>
      <w:r w:rsidRPr="00033F85">
        <w:rPr>
          <w:rFonts w:ascii="Cambria" w:eastAsia="Times New Roman" w:hAnsi="Cambria" w:cs="Times New Roman"/>
          <w:sz w:val="24"/>
          <w:szCs w:val="24"/>
          <w:lang w:eastAsia="nl-NL"/>
        </w:rPr>
        <w:t> </w:t>
      </w:r>
    </w:p>
    <w:p w:rsidR="00033F85" w:rsidRPr="00033F85" w:rsidRDefault="00033F85" w:rsidP="00033F85">
      <w:pPr>
        <w:spacing w:before="100" w:beforeAutospacing="1" w:after="100" w:afterAutospacing="1" w:line="240" w:lineRule="auto"/>
        <w:rPr>
          <w:rFonts w:ascii="Times New Roman" w:eastAsia="Times New Roman" w:hAnsi="Times New Roman" w:cs="Times New Roman"/>
          <w:sz w:val="24"/>
          <w:szCs w:val="24"/>
          <w:lang w:eastAsia="nl-NL"/>
        </w:rPr>
      </w:pPr>
      <w:r w:rsidRPr="00033F85">
        <w:rPr>
          <w:rFonts w:ascii="Cambria" w:eastAsia="Times New Roman" w:hAnsi="Cambria" w:cs="Times New Roman"/>
          <w:sz w:val="24"/>
          <w:szCs w:val="24"/>
          <w:lang w:eastAsia="nl-NL"/>
        </w:rPr>
        <w:t xml:space="preserve">Het besluit om een geluid af te geven over de situatie in Gaza en een oproep aan de minister van OCW te doen, is een resultaat van zorgvuldige afweging, bestudering van een veelheid aan informatie, gesprekken met experts, en visies uit verschillende gelederen. De optelsom daarvan heeft uiteindelijk geleid tot de oproep waarop u heeft gereageerd. </w:t>
      </w:r>
    </w:p>
    <w:p w:rsidR="00033F85" w:rsidRPr="00033F85" w:rsidRDefault="00033F85" w:rsidP="00033F85">
      <w:pPr>
        <w:spacing w:before="100" w:beforeAutospacing="1" w:after="100" w:afterAutospacing="1" w:line="240" w:lineRule="auto"/>
        <w:rPr>
          <w:rFonts w:ascii="Times New Roman" w:eastAsia="Times New Roman" w:hAnsi="Times New Roman" w:cs="Times New Roman"/>
          <w:sz w:val="24"/>
          <w:szCs w:val="24"/>
          <w:lang w:eastAsia="nl-NL"/>
        </w:rPr>
      </w:pPr>
      <w:r w:rsidRPr="00033F85">
        <w:rPr>
          <w:rFonts w:ascii="Cambria" w:eastAsia="Times New Roman" w:hAnsi="Cambria" w:cs="Times New Roman"/>
          <w:sz w:val="24"/>
          <w:szCs w:val="24"/>
          <w:lang w:eastAsia="nl-NL"/>
        </w:rPr>
        <w:t> </w:t>
      </w:r>
    </w:p>
    <w:p w:rsidR="00033F85" w:rsidRPr="00033F85" w:rsidRDefault="00033F85" w:rsidP="00033F85">
      <w:pPr>
        <w:spacing w:before="100" w:beforeAutospacing="1" w:after="100" w:afterAutospacing="1" w:line="240" w:lineRule="auto"/>
        <w:rPr>
          <w:rFonts w:ascii="Times New Roman" w:eastAsia="Times New Roman" w:hAnsi="Times New Roman" w:cs="Times New Roman"/>
          <w:sz w:val="24"/>
          <w:szCs w:val="24"/>
          <w:lang w:eastAsia="nl-NL"/>
        </w:rPr>
      </w:pPr>
      <w:r w:rsidRPr="00033F85">
        <w:rPr>
          <w:rFonts w:ascii="Cambria" w:eastAsia="Times New Roman" w:hAnsi="Cambria" w:cs="Times New Roman"/>
          <w:sz w:val="24"/>
          <w:szCs w:val="24"/>
          <w:lang w:eastAsia="nl-NL"/>
        </w:rPr>
        <w:t xml:space="preserve">Ten aanzien van de aangehaalde bronnen merken we graag op dat hiermee niet getracht is om een volledig overzicht te geven. In onze oproep hebben we bewust gekozen voor een bron uit onze eigen wetenschappelijke gelederen (NIOD) en hebben we daarnaast een aantal zeer recente berichten aangehaald. Daarmee hebben we willen laten zien dat een veelheid aan actoren zich recent heeft uitgesproken. </w:t>
      </w:r>
    </w:p>
    <w:p w:rsidR="00033F85" w:rsidRPr="00033F85" w:rsidRDefault="00033F85" w:rsidP="00033F85">
      <w:pPr>
        <w:spacing w:before="100" w:beforeAutospacing="1" w:after="100" w:afterAutospacing="1" w:line="240" w:lineRule="auto"/>
        <w:rPr>
          <w:rFonts w:ascii="Times New Roman" w:eastAsia="Times New Roman" w:hAnsi="Times New Roman" w:cs="Times New Roman"/>
          <w:sz w:val="24"/>
          <w:szCs w:val="24"/>
          <w:lang w:eastAsia="nl-NL"/>
        </w:rPr>
      </w:pPr>
      <w:r w:rsidRPr="00033F85">
        <w:rPr>
          <w:rFonts w:ascii="Cambria" w:eastAsia="Times New Roman" w:hAnsi="Cambria" w:cs="Times New Roman"/>
          <w:sz w:val="24"/>
          <w:szCs w:val="24"/>
          <w:lang w:eastAsia="nl-NL"/>
        </w:rPr>
        <w:t> </w:t>
      </w:r>
    </w:p>
    <w:p w:rsidR="00033F85" w:rsidRPr="00033F85" w:rsidRDefault="00033F85" w:rsidP="00033F85">
      <w:pPr>
        <w:spacing w:before="100" w:beforeAutospacing="1" w:after="100" w:afterAutospacing="1" w:line="240" w:lineRule="auto"/>
        <w:rPr>
          <w:rFonts w:ascii="Times New Roman" w:eastAsia="Times New Roman" w:hAnsi="Times New Roman" w:cs="Times New Roman"/>
          <w:sz w:val="24"/>
          <w:szCs w:val="24"/>
          <w:lang w:eastAsia="nl-NL"/>
        </w:rPr>
      </w:pPr>
      <w:r w:rsidRPr="00033F85">
        <w:rPr>
          <w:rFonts w:ascii="Cambria" w:eastAsia="Times New Roman" w:hAnsi="Cambria" w:cs="Times New Roman"/>
          <w:sz w:val="24"/>
          <w:szCs w:val="24"/>
          <w:lang w:eastAsia="nl-NL"/>
        </w:rPr>
        <w:t xml:space="preserve">Ik wil u bedanken voor uw feedback en ben graag bereid om hierover nog persoonlijk met u verder te praten. Mocht u een gesprek waarderen, dan hoor ik het graag. </w:t>
      </w:r>
    </w:p>
    <w:p w:rsidR="00033F85" w:rsidRPr="00033F85" w:rsidRDefault="00033F85" w:rsidP="00033F85">
      <w:pPr>
        <w:spacing w:before="100" w:beforeAutospacing="1" w:after="100" w:afterAutospacing="1" w:line="240" w:lineRule="auto"/>
        <w:rPr>
          <w:rFonts w:ascii="Times New Roman" w:eastAsia="Times New Roman" w:hAnsi="Times New Roman" w:cs="Times New Roman"/>
          <w:sz w:val="24"/>
          <w:szCs w:val="24"/>
          <w:lang w:eastAsia="nl-NL"/>
        </w:rPr>
      </w:pPr>
      <w:r w:rsidRPr="00033F85">
        <w:rPr>
          <w:rFonts w:ascii="Cambria" w:eastAsia="Times New Roman" w:hAnsi="Cambria" w:cs="Times New Roman"/>
          <w:sz w:val="24"/>
          <w:szCs w:val="24"/>
          <w:lang w:eastAsia="nl-NL"/>
        </w:rPr>
        <w:t> </w:t>
      </w:r>
    </w:p>
    <w:p w:rsidR="00033F85" w:rsidRPr="00033F85" w:rsidRDefault="00033F85" w:rsidP="00033F85">
      <w:pPr>
        <w:spacing w:before="100" w:beforeAutospacing="1" w:after="100" w:afterAutospacing="1" w:line="240" w:lineRule="auto"/>
        <w:rPr>
          <w:rFonts w:ascii="Times New Roman" w:eastAsia="Times New Roman" w:hAnsi="Times New Roman" w:cs="Times New Roman"/>
          <w:sz w:val="24"/>
          <w:szCs w:val="24"/>
          <w:lang w:eastAsia="nl-NL"/>
        </w:rPr>
      </w:pPr>
      <w:r w:rsidRPr="00033F85">
        <w:rPr>
          <w:rFonts w:ascii="Cambria" w:eastAsia="Times New Roman" w:hAnsi="Cambria" w:cs="Times New Roman"/>
          <w:sz w:val="24"/>
          <w:szCs w:val="24"/>
          <w:lang w:eastAsia="nl-NL"/>
        </w:rPr>
        <w:t>Met vriendelijke groet,</w:t>
      </w:r>
    </w:p>
    <w:p w:rsidR="00033F85" w:rsidRPr="00033F85" w:rsidRDefault="00033F85" w:rsidP="00033F85">
      <w:pPr>
        <w:spacing w:before="100" w:beforeAutospacing="1" w:after="100" w:afterAutospacing="1" w:line="240" w:lineRule="auto"/>
        <w:rPr>
          <w:rFonts w:ascii="Times New Roman" w:eastAsia="Times New Roman" w:hAnsi="Times New Roman" w:cs="Times New Roman"/>
          <w:sz w:val="24"/>
          <w:szCs w:val="24"/>
          <w:lang w:eastAsia="nl-NL"/>
        </w:rPr>
      </w:pPr>
      <w:r w:rsidRPr="00033F85">
        <w:rPr>
          <w:rFonts w:ascii="Cambria" w:eastAsia="Times New Roman" w:hAnsi="Cambria" w:cs="Times New Roman"/>
          <w:sz w:val="24"/>
          <w:szCs w:val="24"/>
          <w:lang w:eastAsia="nl-NL"/>
        </w:rPr>
        <w:t> </w:t>
      </w:r>
    </w:p>
    <w:p w:rsidR="00033F85" w:rsidRPr="00033F85" w:rsidRDefault="00033F85" w:rsidP="00033F85">
      <w:pPr>
        <w:spacing w:before="100" w:beforeAutospacing="1" w:line="252" w:lineRule="auto"/>
        <w:rPr>
          <w:rFonts w:ascii="Times New Roman" w:eastAsia="Times New Roman" w:hAnsi="Times New Roman" w:cs="Times New Roman"/>
          <w:sz w:val="24"/>
          <w:szCs w:val="24"/>
          <w:lang w:eastAsia="nl-NL"/>
        </w:rPr>
      </w:pPr>
      <w:proofErr w:type="spellStart"/>
      <w:r w:rsidRPr="00033F85">
        <w:rPr>
          <w:rFonts w:ascii="Cambria" w:eastAsia="Times New Roman" w:hAnsi="Cambria" w:cs="Times New Roman"/>
          <w:sz w:val="24"/>
          <w:szCs w:val="24"/>
          <w:lang w:eastAsia="nl-NL"/>
        </w:rPr>
        <w:t>Marileen</w:t>
      </w:r>
      <w:proofErr w:type="spellEnd"/>
      <w:r w:rsidRPr="00033F85">
        <w:rPr>
          <w:rFonts w:ascii="Cambria" w:eastAsia="Times New Roman" w:hAnsi="Cambria" w:cs="Times New Roman"/>
          <w:sz w:val="24"/>
          <w:szCs w:val="24"/>
          <w:lang w:eastAsia="nl-NL"/>
        </w:rPr>
        <w:t xml:space="preserve"> </w:t>
      </w:r>
      <w:proofErr w:type="spellStart"/>
      <w:r w:rsidRPr="00033F85">
        <w:rPr>
          <w:rFonts w:ascii="Cambria" w:eastAsia="Times New Roman" w:hAnsi="Cambria" w:cs="Times New Roman"/>
          <w:sz w:val="24"/>
          <w:szCs w:val="24"/>
          <w:lang w:eastAsia="nl-NL"/>
        </w:rPr>
        <w:t>Dogterom</w:t>
      </w:r>
      <w:proofErr w:type="spellEnd"/>
      <w:r w:rsidRPr="00033F85">
        <w:rPr>
          <w:rFonts w:ascii="Cambria" w:eastAsia="Times New Roman" w:hAnsi="Cambria" w:cs="Times New Roman"/>
          <w:sz w:val="24"/>
          <w:szCs w:val="24"/>
          <w:lang w:eastAsia="nl-NL"/>
        </w:rPr>
        <w:br/>
        <w:t>President KNAW</w:t>
      </w:r>
    </w:p>
    <w:tbl>
      <w:tblPr>
        <w:tblW w:w="0" w:type="auto"/>
        <w:tblCellMar>
          <w:left w:w="0" w:type="dxa"/>
          <w:right w:w="0" w:type="dxa"/>
        </w:tblCellMar>
        <w:tblLook w:val="04A0" w:firstRow="1" w:lastRow="0" w:firstColumn="1" w:lastColumn="0" w:noHBand="0" w:noVBand="1"/>
      </w:tblPr>
      <w:tblGrid>
        <w:gridCol w:w="4542"/>
        <w:gridCol w:w="4530"/>
      </w:tblGrid>
      <w:tr w:rsidR="00033F85" w:rsidRPr="00033F85" w:rsidTr="00033F85">
        <w:tc>
          <w:tcPr>
            <w:tcW w:w="9212" w:type="dxa"/>
            <w:gridSpan w:val="2"/>
            <w:hideMark/>
          </w:tcPr>
          <w:p w:rsidR="00033F85" w:rsidRPr="00033F85" w:rsidRDefault="00033F85" w:rsidP="00033F85">
            <w:pPr>
              <w:spacing w:before="100" w:beforeAutospacing="1" w:line="252" w:lineRule="auto"/>
              <w:rPr>
                <w:rFonts w:ascii="Times New Roman" w:eastAsia="Times New Roman" w:hAnsi="Times New Roman" w:cs="Times New Roman"/>
                <w:sz w:val="24"/>
                <w:szCs w:val="24"/>
                <w:lang w:eastAsia="nl-NL"/>
              </w:rPr>
            </w:pPr>
            <w:r w:rsidRPr="00033F85">
              <w:rPr>
                <w:rFonts w:ascii="Cambria" w:eastAsia="Times New Roman" w:hAnsi="Cambria" w:cs="Times New Roman"/>
                <w:sz w:val="24"/>
                <w:szCs w:val="24"/>
                <w:lang w:eastAsia="nl-NL"/>
              </w:rPr>
              <w:t> </w:t>
            </w:r>
          </w:p>
          <w:p w:rsidR="00033F85" w:rsidRPr="00033F85" w:rsidRDefault="00033F85" w:rsidP="00033F85">
            <w:pPr>
              <w:spacing w:before="100" w:beforeAutospacing="1" w:line="252" w:lineRule="auto"/>
              <w:rPr>
                <w:rFonts w:ascii="Times New Roman" w:eastAsia="Times New Roman" w:hAnsi="Times New Roman" w:cs="Times New Roman"/>
                <w:sz w:val="24"/>
                <w:szCs w:val="24"/>
                <w:lang w:eastAsia="nl-NL"/>
              </w:rPr>
            </w:pPr>
            <w:r w:rsidRPr="00033F85">
              <w:rPr>
                <w:rFonts w:ascii="Cambria" w:eastAsia="Times New Roman" w:hAnsi="Cambria" w:cs="Times New Roman"/>
                <w:sz w:val="24"/>
                <w:szCs w:val="24"/>
                <w:lang w:eastAsia="nl-NL"/>
              </w:rPr>
              <w:t>KONINKLIJKE NEDERLANDSE</w:t>
            </w:r>
            <w:r w:rsidRPr="00033F85">
              <w:rPr>
                <w:rFonts w:ascii="Cambria" w:eastAsia="Times New Roman" w:hAnsi="Cambria" w:cs="Times New Roman"/>
                <w:sz w:val="24"/>
                <w:szCs w:val="24"/>
                <w:lang w:eastAsia="nl-NL"/>
              </w:rPr>
              <w:br/>
              <w:t>AKADEMIE VAN WETENSCHAPPEN</w:t>
            </w:r>
          </w:p>
        </w:tc>
      </w:tr>
      <w:tr w:rsidR="00033F85" w:rsidRPr="00033F85" w:rsidTr="00033F85">
        <w:tc>
          <w:tcPr>
            <w:tcW w:w="9212" w:type="dxa"/>
            <w:gridSpan w:val="2"/>
            <w:hideMark/>
          </w:tcPr>
          <w:p w:rsidR="00033F85" w:rsidRPr="00033F85" w:rsidRDefault="00033F85" w:rsidP="00033F85">
            <w:pPr>
              <w:spacing w:after="0" w:line="240" w:lineRule="auto"/>
              <w:rPr>
                <w:rFonts w:ascii="Times New Roman" w:eastAsia="Times New Roman" w:hAnsi="Times New Roman" w:cs="Times New Roman"/>
                <w:sz w:val="24"/>
                <w:szCs w:val="24"/>
                <w:lang w:eastAsia="nl-NL"/>
              </w:rPr>
            </w:pPr>
          </w:p>
        </w:tc>
      </w:tr>
      <w:tr w:rsidR="00033F85" w:rsidRPr="00033F85" w:rsidTr="00033F85">
        <w:tc>
          <w:tcPr>
            <w:tcW w:w="4606" w:type="dxa"/>
            <w:hideMark/>
          </w:tcPr>
          <w:p w:rsidR="00033F85" w:rsidRPr="00033F85" w:rsidRDefault="00033F85" w:rsidP="00033F85">
            <w:pPr>
              <w:spacing w:before="100" w:beforeAutospacing="1" w:line="252" w:lineRule="auto"/>
              <w:rPr>
                <w:rFonts w:ascii="Times New Roman" w:eastAsia="Times New Roman" w:hAnsi="Times New Roman" w:cs="Times New Roman"/>
                <w:sz w:val="24"/>
                <w:szCs w:val="24"/>
                <w:lang w:eastAsia="nl-NL"/>
              </w:rPr>
            </w:pPr>
            <w:r w:rsidRPr="00033F85">
              <w:rPr>
                <w:rFonts w:ascii="Cambria" w:eastAsia="Times New Roman" w:hAnsi="Cambria" w:cs="Times New Roman"/>
                <w:i/>
                <w:iCs/>
                <w:sz w:val="24"/>
                <w:szCs w:val="24"/>
                <w:lang w:eastAsia="nl-NL"/>
              </w:rPr>
              <w:t>Het Trippenhuis</w:t>
            </w:r>
            <w:r w:rsidRPr="00033F85">
              <w:rPr>
                <w:rFonts w:ascii="Cambria" w:eastAsia="Times New Roman" w:hAnsi="Cambria" w:cs="Times New Roman"/>
                <w:i/>
                <w:iCs/>
                <w:sz w:val="24"/>
                <w:szCs w:val="24"/>
                <w:lang w:eastAsia="nl-NL"/>
              </w:rPr>
              <w:br/>
            </w:r>
            <w:r w:rsidRPr="00033F85">
              <w:rPr>
                <w:rFonts w:ascii="Cambria" w:eastAsia="Times New Roman" w:hAnsi="Cambria" w:cs="Times New Roman"/>
                <w:sz w:val="24"/>
                <w:szCs w:val="24"/>
                <w:lang w:eastAsia="nl-NL"/>
              </w:rPr>
              <w:t>Kloveniersburgwal 29</w:t>
            </w:r>
            <w:r w:rsidRPr="00033F85">
              <w:rPr>
                <w:rFonts w:ascii="Cambria" w:eastAsia="Times New Roman" w:hAnsi="Cambria" w:cs="Times New Roman"/>
                <w:sz w:val="24"/>
                <w:szCs w:val="24"/>
                <w:lang w:eastAsia="nl-NL"/>
              </w:rPr>
              <w:br/>
              <w:t>Postbus 19121</w:t>
            </w:r>
            <w:r w:rsidRPr="00033F85">
              <w:rPr>
                <w:rFonts w:ascii="Cambria" w:eastAsia="Times New Roman" w:hAnsi="Cambria" w:cs="Times New Roman"/>
                <w:sz w:val="24"/>
                <w:szCs w:val="24"/>
                <w:lang w:eastAsia="nl-NL"/>
              </w:rPr>
              <w:br/>
              <w:t>1000 GC Amsterdam</w:t>
            </w:r>
          </w:p>
        </w:tc>
        <w:tc>
          <w:tcPr>
            <w:tcW w:w="4606" w:type="dxa"/>
            <w:hideMark/>
          </w:tcPr>
          <w:p w:rsidR="00033F85" w:rsidRPr="00033F85" w:rsidRDefault="00033F85" w:rsidP="00033F85">
            <w:pPr>
              <w:spacing w:before="100" w:beforeAutospacing="1" w:line="252" w:lineRule="auto"/>
              <w:rPr>
                <w:rFonts w:ascii="Times New Roman" w:eastAsia="Times New Roman" w:hAnsi="Times New Roman" w:cs="Times New Roman"/>
                <w:sz w:val="24"/>
                <w:szCs w:val="24"/>
                <w:lang w:eastAsia="nl-NL"/>
              </w:rPr>
            </w:pPr>
            <w:hyperlink r:id="rId4" w:tgtFrame="_blank" w:tooltip="Originele URL: http://www.knaw.nl/. Klik of tik als u deze koppeling vertrouwt." w:history="1">
              <w:r w:rsidRPr="00033F85">
                <w:rPr>
                  <w:rFonts w:ascii="Cambria" w:eastAsia="Times New Roman" w:hAnsi="Cambria" w:cs="Times New Roman"/>
                  <w:color w:val="467886"/>
                  <w:sz w:val="24"/>
                  <w:szCs w:val="24"/>
                  <w:u w:val="single"/>
                  <w:lang w:val="en-US" w:eastAsia="nl-NL"/>
                </w:rPr>
                <w:t>www.knaw.nl</w:t>
              </w:r>
            </w:hyperlink>
          </w:p>
          <w:p w:rsidR="00033F85" w:rsidRPr="00033F85" w:rsidRDefault="00033F85" w:rsidP="00033F85">
            <w:pPr>
              <w:spacing w:before="100" w:beforeAutospacing="1" w:line="252" w:lineRule="auto"/>
              <w:rPr>
                <w:rFonts w:ascii="Times New Roman" w:eastAsia="Times New Roman" w:hAnsi="Times New Roman" w:cs="Times New Roman"/>
                <w:sz w:val="24"/>
                <w:szCs w:val="24"/>
                <w:lang w:eastAsia="nl-NL"/>
              </w:rPr>
            </w:pPr>
            <w:r w:rsidRPr="00033F85">
              <w:rPr>
                <w:rFonts w:ascii="Cambria" w:eastAsia="Times New Roman" w:hAnsi="Cambria" w:cs="Times New Roman"/>
                <w:sz w:val="24"/>
                <w:szCs w:val="24"/>
                <w:lang w:val="en-US" w:eastAsia="nl-NL"/>
              </w:rPr>
              <w:t> </w:t>
            </w:r>
          </w:p>
        </w:tc>
      </w:tr>
    </w:tbl>
    <w:p w:rsidR="0041041B" w:rsidRPr="00033F85" w:rsidRDefault="00033F85" w:rsidP="00033F85">
      <w:pPr>
        <w:spacing w:before="100" w:beforeAutospacing="1" w:after="100" w:afterAutospacing="1" w:line="240" w:lineRule="auto"/>
        <w:rPr>
          <w:rFonts w:ascii="Times New Roman" w:eastAsia="Times New Roman" w:hAnsi="Times New Roman" w:cs="Times New Roman"/>
          <w:sz w:val="24"/>
          <w:szCs w:val="24"/>
          <w:lang w:eastAsia="nl-NL"/>
        </w:rPr>
      </w:pPr>
      <w:r w:rsidRPr="00033F85">
        <w:rPr>
          <w:rFonts w:ascii="Times New Roman" w:eastAsia="Times New Roman" w:hAnsi="Times New Roman" w:cs="Times New Roman"/>
          <w:sz w:val="24"/>
          <w:szCs w:val="24"/>
          <w:lang w:eastAsia="nl-NL"/>
        </w:rPr>
        <w:t> </w:t>
      </w:r>
      <w:bookmarkStart w:id="0" w:name="_GoBack"/>
      <w:bookmarkEnd w:id="0"/>
    </w:p>
    <w:sectPr w:rsidR="0041041B" w:rsidRPr="00033F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85"/>
    <w:rsid w:val="00033F85"/>
    <w:rsid w:val="004104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1FEE"/>
  <w15:chartTrackingRefBased/>
  <w15:docId w15:val="{D2ADCC24-161C-4C51-A825-F556A698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03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naw.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220</Words>
  <Characters>1216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Marlein Engelen</dc:creator>
  <cp:keywords/>
  <dc:description/>
  <cp:lastModifiedBy>Marlein Engelen</cp:lastModifiedBy>
  <cp:revision>1</cp:revision>
  <dcterms:created xsi:type="dcterms:W3CDTF">2025-10-23T11:33:00Z</dcterms:created>
  <dcterms:modified xsi:type="dcterms:W3CDTF">2025-10-23T11:41:00Z</dcterms:modified>
</cp:coreProperties>
</file>